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35" w:rsidRDefault="00C91635" w:rsidP="00937007">
      <w:pPr>
        <w:spacing w:line="240" w:lineRule="auto"/>
        <w:rPr>
          <w:rFonts w:ascii="Times New Roman" w:hAnsi="Times New Roman" w:cs="Times New Roman"/>
          <w:sz w:val="24"/>
        </w:rPr>
      </w:pPr>
      <w:r>
        <w:rPr>
          <w:rFonts w:ascii="Times New Roman" w:hAnsi="Times New Roman" w:cs="Times New Roman"/>
          <w:sz w:val="24"/>
        </w:rPr>
        <w:t>Nam Nguyen</w:t>
      </w:r>
      <w:r w:rsidR="00937007">
        <w:rPr>
          <w:rFonts w:ascii="Times New Roman" w:hAnsi="Times New Roman" w:cs="Times New Roman"/>
          <w:sz w:val="24"/>
        </w:rPr>
        <w:br/>
        <w:t>May 8, 2014</w:t>
      </w:r>
      <w:r w:rsidR="00937007">
        <w:rPr>
          <w:rFonts w:ascii="Times New Roman" w:hAnsi="Times New Roman" w:cs="Times New Roman"/>
          <w:sz w:val="24"/>
        </w:rPr>
        <w:br/>
        <w:t>Language Arts</w:t>
      </w:r>
      <w:r w:rsidR="00937007">
        <w:rPr>
          <w:rFonts w:ascii="Times New Roman" w:hAnsi="Times New Roman" w:cs="Times New Roman"/>
          <w:sz w:val="24"/>
        </w:rPr>
        <w:br/>
        <w:t>Period 4A</w:t>
      </w:r>
    </w:p>
    <w:p w:rsidR="00C91635" w:rsidRPr="00E33547" w:rsidRDefault="00FD68A9" w:rsidP="00C91635">
      <w:pPr>
        <w:jc w:val="center"/>
        <w:rPr>
          <w:rFonts w:ascii="Times New Roman" w:hAnsi="Times New Roman" w:cs="Times New Roman"/>
          <w:b/>
          <w:sz w:val="24"/>
        </w:rPr>
      </w:pPr>
      <w:r w:rsidRPr="00937007">
        <w:rPr>
          <w:rFonts w:ascii="Times New Roman" w:hAnsi="Times New Roman" w:cs="Times New Roman"/>
          <w:sz w:val="24"/>
        </w:rPr>
        <w:t xml:space="preserve">The </w:t>
      </w:r>
      <w:r w:rsidRPr="00E33547">
        <w:rPr>
          <w:rFonts w:ascii="Times New Roman" w:hAnsi="Times New Roman" w:cs="Times New Roman"/>
          <w:sz w:val="24"/>
        </w:rPr>
        <w:t>Holocaust</w:t>
      </w:r>
      <w:r w:rsidRPr="00E33547">
        <w:rPr>
          <w:rFonts w:ascii="Times New Roman" w:hAnsi="Times New Roman" w:cs="Times New Roman"/>
          <w:b/>
          <w:sz w:val="24"/>
        </w:rPr>
        <w:t xml:space="preserve"> </w:t>
      </w:r>
    </w:p>
    <w:p w:rsidR="00C91635" w:rsidRDefault="00937007" w:rsidP="00937007">
      <w:pPr>
        <w:spacing w:line="480" w:lineRule="auto"/>
        <w:ind w:firstLine="720"/>
        <w:rPr>
          <w:rFonts w:ascii="Times New Roman" w:hAnsi="Times New Roman" w:cs="Times New Roman"/>
          <w:sz w:val="24"/>
        </w:rPr>
      </w:pPr>
      <w:r>
        <w:rPr>
          <w:rFonts w:ascii="Times New Roman" w:hAnsi="Times New Roman" w:cs="Times New Roman"/>
          <w:sz w:val="24"/>
        </w:rPr>
        <w:t xml:space="preserve">Have you ever </w:t>
      </w:r>
      <w:r w:rsidR="007D1FD7">
        <w:rPr>
          <w:rFonts w:ascii="Times New Roman" w:hAnsi="Times New Roman" w:cs="Times New Roman"/>
          <w:sz w:val="24"/>
        </w:rPr>
        <w:t xml:space="preserve">speculated the </w:t>
      </w:r>
      <w:r>
        <w:rPr>
          <w:rFonts w:ascii="Times New Roman" w:hAnsi="Times New Roman" w:cs="Times New Roman"/>
          <w:sz w:val="24"/>
        </w:rPr>
        <w:t xml:space="preserve">traumatic events that occurred in </w:t>
      </w:r>
      <w:r w:rsidR="007D1FD7">
        <w:rPr>
          <w:rFonts w:ascii="Times New Roman" w:hAnsi="Times New Roman" w:cs="Times New Roman"/>
          <w:sz w:val="24"/>
        </w:rPr>
        <w:t>the horrible incident known as the Holocaust? Well i</w:t>
      </w:r>
      <w:r w:rsidR="00C91635">
        <w:rPr>
          <w:rFonts w:ascii="Times New Roman" w:hAnsi="Times New Roman" w:cs="Times New Roman"/>
          <w:sz w:val="24"/>
        </w:rPr>
        <w:t>n the mid nineteen hundreds there was a great atrocity that occurred along with the dismaying conflict of World War II. There was a new kind of revolution among the German people, and that was the belief that the Jewish people were evil</w:t>
      </w:r>
      <w:r w:rsidR="009B3D83">
        <w:rPr>
          <w:rStyle w:val="FootnoteReference"/>
          <w:rFonts w:ascii="Times New Roman" w:hAnsi="Times New Roman" w:cs="Times New Roman"/>
          <w:sz w:val="24"/>
        </w:rPr>
        <w:footnoteReference w:id="1"/>
      </w:r>
      <w:r w:rsidR="00C91635">
        <w:rPr>
          <w:rFonts w:ascii="Times New Roman" w:hAnsi="Times New Roman" w:cs="Times New Roman"/>
          <w:sz w:val="24"/>
        </w:rPr>
        <w:t xml:space="preserve">. The German people most specifically the Nazis believed that in order to rid them of this evil that the Jewish people were fabricating, they had to go all out for </w:t>
      </w:r>
      <w:r w:rsidR="00267778">
        <w:rPr>
          <w:rFonts w:ascii="Times New Roman" w:hAnsi="Times New Roman" w:cs="Times New Roman"/>
          <w:sz w:val="24"/>
        </w:rPr>
        <w:t xml:space="preserve">the destruction of the Hebrews. </w:t>
      </w:r>
      <w:r w:rsidR="00BE002F">
        <w:rPr>
          <w:rFonts w:ascii="Times New Roman" w:hAnsi="Times New Roman" w:cs="Times New Roman"/>
          <w:sz w:val="24"/>
        </w:rPr>
        <w:t xml:space="preserve">One of the </w:t>
      </w:r>
      <w:r w:rsidR="00A00D8D">
        <w:rPr>
          <w:rFonts w:ascii="Times New Roman" w:hAnsi="Times New Roman" w:cs="Times New Roman"/>
          <w:sz w:val="24"/>
        </w:rPr>
        <w:t>reasons</w:t>
      </w:r>
      <w:r w:rsidR="00BE002F">
        <w:rPr>
          <w:rFonts w:ascii="Times New Roman" w:hAnsi="Times New Roman" w:cs="Times New Roman"/>
          <w:sz w:val="24"/>
        </w:rPr>
        <w:t xml:space="preserve"> that the German</w:t>
      </w:r>
      <w:r w:rsidR="00A00D8D">
        <w:rPr>
          <w:rFonts w:ascii="Times New Roman" w:hAnsi="Times New Roman" w:cs="Times New Roman"/>
          <w:sz w:val="24"/>
        </w:rPr>
        <w:t>s turned to Hitler because they were in one of their worst economic disaster in German history, and because they had nowhere else to go.</w:t>
      </w:r>
      <w:r w:rsidR="00740DC7">
        <w:rPr>
          <w:rFonts w:ascii="Times New Roman" w:hAnsi="Times New Roman" w:cs="Times New Roman"/>
          <w:sz w:val="24"/>
        </w:rPr>
        <w:t xml:space="preserve"> Another thing that could have inspired Hitler`s thirst for blood is the Armenian Genocide that involved the massacre of the Armenians that the Ottoman Empire committed in World War I</w:t>
      </w:r>
      <w:r w:rsidR="009B3D83">
        <w:rPr>
          <w:rStyle w:val="FootnoteReference"/>
          <w:rFonts w:ascii="Times New Roman" w:hAnsi="Times New Roman" w:cs="Times New Roman"/>
          <w:sz w:val="24"/>
        </w:rPr>
        <w:footnoteReference w:id="2"/>
      </w:r>
      <w:r w:rsidR="00740DC7">
        <w:rPr>
          <w:rFonts w:ascii="Times New Roman" w:hAnsi="Times New Roman" w:cs="Times New Roman"/>
          <w:sz w:val="24"/>
        </w:rPr>
        <w:t>.</w:t>
      </w:r>
      <w:r w:rsidR="009B3D83">
        <w:rPr>
          <w:rFonts w:ascii="Times New Roman" w:hAnsi="Times New Roman" w:cs="Times New Roman"/>
          <w:sz w:val="24"/>
        </w:rPr>
        <w:t xml:space="preserve"> </w:t>
      </w:r>
      <w:r w:rsidR="002E6213">
        <w:rPr>
          <w:rFonts w:ascii="Times New Roman" w:hAnsi="Times New Roman" w:cs="Times New Roman"/>
          <w:sz w:val="24"/>
        </w:rPr>
        <w:t xml:space="preserve"> In the mid 19 hundreds the Nazis brought economic and communal alteration to the German public. This in turn bought them power and ties into the German democracy.</w:t>
      </w:r>
      <w:r w:rsidR="007E741A">
        <w:rPr>
          <w:rFonts w:ascii="Times New Roman" w:hAnsi="Times New Roman" w:cs="Times New Roman"/>
          <w:sz w:val="24"/>
        </w:rPr>
        <w:t xml:space="preserve"> I think that no matter what the person/people have done they should not be condemned evil or sentenced death without some form of fair Justice.</w:t>
      </w:r>
    </w:p>
    <w:p w:rsidR="00120712" w:rsidRDefault="002E6213" w:rsidP="00BE002F">
      <w:pPr>
        <w:spacing w:line="480" w:lineRule="auto"/>
        <w:rPr>
          <w:rFonts w:ascii="Times New Roman" w:hAnsi="Times New Roman" w:cs="Times New Roman"/>
          <w:sz w:val="24"/>
        </w:rPr>
      </w:pPr>
      <w:r>
        <w:rPr>
          <w:rFonts w:ascii="Times New Roman" w:hAnsi="Times New Roman" w:cs="Times New Roman"/>
          <w:sz w:val="24"/>
        </w:rPr>
        <w:tab/>
        <w:t xml:space="preserve">Adolf Hitler was the supreme chancellor of Germany and was the pompous leader and maker of The Nazi organization. </w:t>
      </w:r>
      <w:r w:rsidRPr="002E6213">
        <w:rPr>
          <w:rFonts w:ascii="Times New Roman" w:hAnsi="Times New Roman" w:cs="Times New Roman"/>
          <w:sz w:val="24"/>
        </w:rPr>
        <w:t>Adolf Hitler was born on April 20, 1889.  Hitler rose to power in German politics as the leader of t</w:t>
      </w:r>
      <w:r w:rsidR="00B26E1C">
        <w:rPr>
          <w:rFonts w:ascii="Times New Roman" w:hAnsi="Times New Roman" w:cs="Times New Roman"/>
          <w:sz w:val="24"/>
        </w:rPr>
        <w:t>he Nazi party</w:t>
      </w:r>
      <w:r w:rsidR="00937007">
        <w:rPr>
          <w:rFonts w:ascii="Times New Roman" w:hAnsi="Times New Roman" w:cs="Times New Roman"/>
          <w:sz w:val="24"/>
        </w:rPr>
        <w:t>.</w:t>
      </w:r>
      <w:r w:rsidRPr="002E6213">
        <w:rPr>
          <w:rFonts w:ascii="Times New Roman" w:hAnsi="Times New Roman" w:cs="Times New Roman"/>
          <w:sz w:val="24"/>
        </w:rPr>
        <w:t xml:space="preserve"> Hitler’s policies advanced World War II and the Holocaust.  Adolf Hitler was born in Branan am Inn Austria and was the fourth of six </w:t>
      </w:r>
      <w:r w:rsidRPr="002E6213">
        <w:rPr>
          <w:rFonts w:ascii="Times New Roman" w:hAnsi="Times New Roman" w:cs="Times New Roman"/>
          <w:sz w:val="24"/>
        </w:rPr>
        <w:lastRenderedPageBreak/>
        <w:t>children to Alois Hitler and Klara Polzl.  Adolf came to Germ</w:t>
      </w:r>
      <w:r>
        <w:rPr>
          <w:rFonts w:ascii="Times New Roman" w:hAnsi="Times New Roman" w:cs="Times New Roman"/>
          <w:sz w:val="24"/>
        </w:rPr>
        <w:t>any when he was three years old with his parents.</w:t>
      </w:r>
      <w:r w:rsidR="005A429F">
        <w:rPr>
          <w:rFonts w:ascii="Times New Roman" w:hAnsi="Times New Roman" w:cs="Times New Roman"/>
          <w:sz w:val="24"/>
        </w:rPr>
        <w:t xml:space="preserve"> Much of his teen life was not very crucial and was very bleak except for the traumatizing death of not only his father but also his beloved mother who he had special connections towards.</w:t>
      </w:r>
      <w:r w:rsidRPr="002E6213">
        <w:rPr>
          <w:rFonts w:ascii="Times New Roman" w:hAnsi="Times New Roman" w:cs="Times New Roman"/>
          <w:sz w:val="24"/>
        </w:rPr>
        <w:t xml:space="preserve"> </w:t>
      </w:r>
      <w:r w:rsidR="005A429F">
        <w:rPr>
          <w:rFonts w:ascii="Times New Roman" w:hAnsi="Times New Roman" w:cs="Times New Roman"/>
          <w:sz w:val="24"/>
        </w:rPr>
        <w:t xml:space="preserve">Shortly after his mother`s uncomely demise Hitler sought out to be </w:t>
      </w:r>
      <w:r w:rsidR="00252BC9">
        <w:rPr>
          <w:rFonts w:ascii="Times New Roman" w:hAnsi="Times New Roman" w:cs="Times New Roman"/>
          <w:sz w:val="24"/>
        </w:rPr>
        <w:t>an</w:t>
      </w:r>
      <w:r w:rsidR="005A429F">
        <w:rPr>
          <w:rFonts w:ascii="Times New Roman" w:hAnsi="Times New Roman" w:cs="Times New Roman"/>
          <w:sz w:val="24"/>
        </w:rPr>
        <w:t xml:space="preserve"> artist hoping his life would soar there.</w:t>
      </w:r>
      <w:r w:rsidR="00C11056">
        <w:rPr>
          <w:rFonts w:ascii="Times New Roman" w:hAnsi="Times New Roman" w:cs="Times New Roman"/>
          <w:sz w:val="24"/>
        </w:rPr>
        <w:t xml:space="preserve"> </w:t>
      </w:r>
      <w:r w:rsidR="00C11056">
        <w:rPr>
          <w:rStyle w:val="FootnoteReference"/>
          <w:rFonts w:ascii="Times New Roman" w:hAnsi="Times New Roman" w:cs="Times New Roman"/>
          <w:sz w:val="24"/>
        </w:rPr>
        <w:footnoteReference w:id="3"/>
      </w:r>
      <w:r w:rsidR="005A429F">
        <w:rPr>
          <w:rFonts w:ascii="Times New Roman" w:hAnsi="Times New Roman" w:cs="Times New Roman"/>
          <w:sz w:val="24"/>
        </w:rPr>
        <w:t xml:space="preserve"> Unfortunately for the entire world Hitler was not accepted into art school and became depressed and homeless afterwards.</w:t>
      </w:r>
      <w:r w:rsidR="00120712">
        <w:rPr>
          <w:rFonts w:ascii="Times New Roman" w:hAnsi="Times New Roman" w:cs="Times New Roman"/>
          <w:sz w:val="24"/>
        </w:rPr>
        <w:t xml:space="preserve"> However Hitler</w:t>
      </w:r>
      <w:r w:rsidR="005A429F">
        <w:rPr>
          <w:rFonts w:ascii="Times New Roman" w:hAnsi="Times New Roman" w:cs="Times New Roman"/>
          <w:sz w:val="24"/>
        </w:rPr>
        <w:t xml:space="preserve">`s </w:t>
      </w:r>
      <w:r w:rsidR="00120712">
        <w:rPr>
          <w:rFonts w:ascii="Times New Roman" w:hAnsi="Times New Roman" w:cs="Times New Roman"/>
          <w:sz w:val="24"/>
        </w:rPr>
        <w:t>life did</w:t>
      </w:r>
      <w:r w:rsidR="005A429F">
        <w:rPr>
          <w:rFonts w:ascii="Times New Roman" w:hAnsi="Times New Roman" w:cs="Times New Roman"/>
          <w:sz w:val="24"/>
        </w:rPr>
        <w:t xml:space="preserve"> not stay bad forever his life </w:t>
      </w:r>
      <w:r w:rsidR="00120712">
        <w:rPr>
          <w:rFonts w:ascii="Times New Roman" w:hAnsi="Times New Roman" w:cs="Times New Roman"/>
          <w:sz w:val="24"/>
        </w:rPr>
        <w:t xml:space="preserve">changed when he had gotten into politics and became an Anti-Semite. </w:t>
      </w:r>
      <w:r w:rsidRPr="002E6213">
        <w:rPr>
          <w:rFonts w:ascii="Times New Roman" w:hAnsi="Times New Roman" w:cs="Times New Roman"/>
          <w:sz w:val="24"/>
        </w:rPr>
        <w:t xml:space="preserve"> The Great Depression in Germany provi</w:t>
      </w:r>
      <w:r w:rsidR="00120712">
        <w:rPr>
          <w:rFonts w:ascii="Times New Roman" w:hAnsi="Times New Roman" w:cs="Times New Roman"/>
          <w:sz w:val="24"/>
        </w:rPr>
        <w:t>ded</w:t>
      </w:r>
      <w:r w:rsidRPr="002E6213">
        <w:rPr>
          <w:rFonts w:ascii="Times New Roman" w:hAnsi="Times New Roman" w:cs="Times New Roman"/>
          <w:sz w:val="24"/>
        </w:rPr>
        <w:t xml:space="preserve"> a political opportunity for Hitler.  Adolf Hitler was a fascist ruler and was chancellor of Germany from 1933 to 1</w:t>
      </w:r>
      <w:r w:rsidR="005A429F">
        <w:rPr>
          <w:rFonts w:ascii="Times New Roman" w:hAnsi="Times New Roman" w:cs="Times New Roman"/>
          <w:sz w:val="24"/>
        </w:rPr>
        <w:t>945</w:t>
      </w:r>
      <w:r w:rsidR="004A39E2">
        <w:rPr>
          <w:rStyle w:val="FootnoteReference"/>
          <w:rFonts w:ascii="Times New Roman" w:hAnsi="Times New Roman" w:cs="Times New Roman"/>
          <w:sz w:val="24"/>
        </w:rPr>
        <w:footnoteReference w:id="4"/>
      </w:r>
      <w:r w:rsidR="004A39E2">
        <w:rPr>
          <w:rFonts w:ascii="Times New Roman" w:hAnsi="Times New Roman" w:cs="Times New Roman"/>
          <w:sz w:val="24"/>
        </w:rPr>
        <w:t xml:space="preserve">. </w:t>
      </w:r>
      <w:r w:rsidR="00120712">
        <w:rPr>
          <w:rFonts w:ascii="Times New Roman" w:hAnsi="Times New Roman" w:cs="Times New Roman"/>
          <w:sz w:val="24"/>
        </w:rPr>
        <w:t xml:space="preserve">With this new found power and hatred Hitler began </w:t>
      </w:r>
      <w:r w:rsidR="00252BC9">
        <w:rPr>
          <w:rFonts w:ascii="Times New Roman" w:hAnsi="Times New Roman" w:cs="Times New Roman"/>
          <w:sz w:val="24"/>
        </w:rPr>
        <w:t>an</w:t>
      </w:r>
      <w:r w:rsidR="00120712">
        <w:rPr>
          <w:rFonts w:ascii="Times New Roman" w:hAnsi="Times New Roman" w:cs="Times New Roman"/>
          <w:sz w:val="24"/>
        </w:rPr>
        <w:t xml:space="preserve"> internationa</w:t>
      </w:r>
      <w:r w:rsidR="00083D60">
        <w:rPr>
          <w:rFonts w:ascii="Times New Roman" w:hAnsi="Times New Roman" w:cs="Times New Roman"/>
          <w:sz w:val="24"/>
        </w:rPr>
        <w:t xml:space="preserve">l genocide of the Jewish </w:t>
      </w:r>
      <w:r w:rsidR="0010129E">
        <w:rPr>
          <w:rFonts w:ascii="Times New Roman" w:hAnsi="Times New Roman" w:cs="Times New Roman"/>
          <w:sz w:val="24"/>
        </w:rPr>
        <w:t>people. In</w:t>
      </w:r>
      <w:r w:rsidR="00120712">
        <w:rPr>
          <w:rFonts w:ascii="Times New Roman" w:hAnsi="Times New Roman" w:cs="Times New Roman"/>
          <w:sz w:val="24"/>
        </w:rPr>
        <w:t xml:space="preserve"> order to start this new revolution Hitler created the Nazi organization who`s </w:t>
      </w:r>
      <w:r w:rsidR="004D1725">
        <w:rPr>
          <w:rFonts w:ascii="Times New Roman" w:hAnsi="Times New Roman" w:cs="Times New Roman"/>
          <w:sz w:val="24"/>
        </w:rPr>
        <w:t>prime mission was to bring about the destruction of the Jewish people</w:t>
      </w:r>
      <w:r w:rsidR="004A39E2">
        <w:rPr>
          <w:rFonts w:ascii="Times New Roman" w:hAnsi="Times New Roman" w:cs="Times New Roman"/>
          <w:sz w:val="24"/>
        </w:rPr>
        <w:t xml:space="preserve">. </w:t>
      </w:r>
      <w:r w:rsidR="004D1725">
        <w:rPr>
          <w:rFonts w:ascii="Times New Roman" w:hAnsi="Times New Roman" w:cs="Times New Roman"/>
          <w:sz w:val="24"/>
        </w:rPr>
        <w:t xml:space="preserve"> This new found plan was named the Holocaust</w:t>
      </w:r>
      <w:r w:rsidR="004A39E2">
        <w:rPr>
          <w:rStyle w:val="FootnoteReference"/>
          <w:rFonts w:ascii="Times New Roman" w:hAnsi="Times New Roman" w:cs="Times New Roman"/>
          <w:sz w:val="24"/>
        </w:rPr>
        <w:footnoteReference w:id="5"/>
      </w:r>
      <w:r w:rsidR="004D1725">
        <w:rPr>
          <w:rFonts w:ascii="Times New Roman" w:hAnsi="Times New Roman" w:cs="Times New Roman"/>
          <w:sz w:val="24"/>
        </w:rPr>
        <w:t>. The Nazi`s symbol who is later feared by the Europeans in the mid 19 hundreds was known as the Swastika a symbol representing peace but is tilted and represents hatred. The name Nazi is an acronym that stands for the National Socialist G</w:t>
      </w:r>
      <w:r w:rsidR="00252BC9">
        <w:rPr>
          <w:rFonts w:ascii="Times New Roman" w:hAnsi="Times New Roman" w:cs="Times New Roman"/>
          <w:sz w:val="24"/>
        </w:rPr>
        <w:t>erman Worker`s Party in German.</w:t>
      </w:r>
      <w:r w:rsidR="007D1FD7">
        <w:rPr>
          <w:rFonts w:ascii="Times New Roman" w:hAnsi="Times New Roman" w:cs="Times New Roman"/>
          <w:sz w:val="24"/>
        </w:rPr>
        <w:t xml:space="preserve"> </w:t>
      </w:r>
    </w:p>
    <w:p w:rsidR="007D1FD7" w:rsidRDefault="007D1FD7" w:rsidP="00BE002F">
      <w:pPr>
        <w:spacing w:line="480" w:lineRule="auto"/>
        <w:rPr>
          <w:rFonts w:ascii="Times New Roman" w:hAnsi="Times New Roman" w:cs="Times New Roman"/>
          <w:sz w:val="24"/>
        </w:rPr>
      </w:pPr>
      <w:r>
        <w:rPr>
          <w:rFonts w:ascii="Times New Roman" w:hAnsi="Times New Roman" w:cs="Times New Roman"/>
          <w:sz w:val="24"/>
        </w:rPr>
        <w:tab/>
        <w:t>If the Nazi`s felt generous they would spare some of their victims to become t</w:t>
      </w:r>
      <w:r w:rsidR="006F5413">
        <w:rPr>
          <w:rFonts w:ascii="Times New Roman" w:hAnsi="Times New Roman" w:cs="Times New Roman"/>
          <w:sz w:val="24"/>
        </w:rPr>
        <w:t>heir amusement and torture them (According to Michael D. Zentman).</w:t>
      </w:r>
      <w:r>
        <w:rPr>
          <w:rFonts w:ascii="Times New Roman" w:hAnsi="Times New Roman" w:cs="Times New Roman"/>
          <w:sz w:val="24"/>
        </w:rPr>
        <w:t xml:space="preserve"> When the poor victims got spared they were sent to places known as </w:t>
      </w:r>
      <w:r w:rsidR="009879B4">
        <w:rPr>
          <w:rFonts w:ascii="Times New Roman" w:hAnsi="Times New Roman" w:cs="Times New Roman"/>
          <w:sz w:val="24"/>
        </w:rPr>
        <w:t>concentration</w:t>
      </w:r>
      <w:r>
        <w:rPr>
          <w:rFonts w:ascii="Times New Roman" w:hAnsi="Times New Roman" w:cs="Times New Roman"/>
          <w:sz w:val="24"/>
        </w:rPr>
        <w:t xml:space="preserve"> </w:t>
      </w:r>
      <w:r w:rsidR="009879B4">
        <w:rPr>
          <w:rFonts w:ascii="Times New Roman" w:hAnsi="Times New Roman" w:cs="Times New Roman"/>
          <w:sz w:val="24"/>
        </w:rPr>
        <w:t xml:space="preserve">camps. These camps were </w:t>
      </w:r>
      <w:bookmarkStart w:id="0" w:name="_GoBack"/>
      <w:bookmarkEnd w:id="0"/>
      <w:r w:rsidR="009879B4">
        <w:rPr>
          <w:rFonts w:ascii="Times New Roman" w:hAnsi="Times New Roman" w:cs="Times New Roman"/>
          <w:sz w:val="24"/>
        </w:rPr>
        <w:t>supposed to “contain the war victims but instead they were tortured and killed in the most horrendous of ways.</w:t>
      </w:r>
      <w:r>
        <w:rPr>
          <w:rFonts w:ascii="Times New Roman" w:hAnsi="Times New Roman" w:cs="Times New Roman"/>
          <w:sz w:val="24"/>
        </w:rPr>
        <w:t xml:space="preserve"> Some of the mayhems that had occurred </w:t>
      </w:r>
      <w:r w:rsidR="009879B4">
        <w:rPr>
          <w:rFonts w:ascii="Times New Roman" w:hAnsi="Times New Roman" w:cs="Times New Roman"/>
          <w:sz w:val="24"/>
        </w:rPr>
        <w:t xml:space="preserve">in these camps involved splitting up family </w:t>
      </w:r>
      <w:r w:rsidR="009879B4">
        <w:rPr>
          <w:rFonts w:ascii="Times New Roman" w:hAnsi="Times New Roman" w:cs="Times New Roman"/>
          <w:sz w:val="24"/>
        </w:rPr>
        <w:lastRenderedPageBreak/>
        <w:t xml:space="preserve">members from each other, splitting up mothers from their children, wives from their husbands and brothers from sisters. Other horrendous acts involved trapping hundreds of people into confined space </w:t>
      </w:r>
      <w:r w:rsidR="00B26E1C">
        <w:rPr>
          <w:rFonts w:ascii="Times New Roman" w:hAnsi="Times New Roman" w:cs="Times New Roman"/>
          <w:sz w:val="24"/>
        </w:rPr>
        <w:t>of gas chambers disguised as shower rooms. The quarries that were unlucky enough to experience this moment were poisoned alive in a room that was filled with people and had gas that engulfed the whole room making it impossible to breath thus poisoning the victims and killing them from the inside out. Some studies on these rooms showed that people trapped in the chamber tried to claw their way out and had their nails broken to the bone. Another massacre was confinement known as b</w:t>
      </w:r>
      <w:r w:rsidR="00062390">
        <w:rPr>
          <w:rFonts w:ascii="Times New Roman" w:hAnsi="Times New Roman" w:cs="Times New Roman"/>
          <w:sz w:val="24"/>
        </w:rPr>
        <w:t xml:space="preserve">oiler rooms. These boiler rooms like the gas chambers held numerous of people trapped inside and burned them all alive. These rooms killed hundreds of innocent people slowly and painfully. </w:t>
      </w:r>
    </w:p>
    <w:p w:rsidR="00062390" w:rsidRDefault="00062390" w:rsidP="00BE002F">
      <w:pPr>
        <w:spacing w:line="480" w:lineRule="auto"/>
        <w:rPr>
          <w:rFonts w:ascii="Times New Roman" w:hAnsi="Times New Roman" w:cs="Times New Roman"/>
          <w:sz w:val="24"/>
        </w:rPr>
      </w:pPr>
      <w:r>
        <w:rPr>
          <w:rFonts w:ascii="Times New Roman" w:hAnsi="Times New Roman" w:cs="Times New Roman"/>
          <w:sz w:val="24"/>
        </w:rPr>
        <w:tab/>
        <w:t xml:space="preserve">Most of the people that were killed in the Holocaust were innocent people. Children that were of the age one through ten had no evil intentions and still attained their innocence were brutally murdered. The deaths of thousands and </w:t>
      </w:r>
      <w:r w:rsidR="0010129E">
        <w:rPr>
          <w:rFonts w:ascii="Times New Roman" w:hAnsi="Times New Roman" w:cs="Times New Roman"/>
          <w:sz w:val="24"/>
        </w:rPr>
        <w:t>millions of people left traumatic wounds</w:t>
      </w:r>
      <w:r>
        <w:rPr>
          <w:rFonts w:ascii="Times New Roman" w:hAnsi="Times New Roman" w:cs="Times New Roman"/>
          <w:sz w:val="24"/>
        </w:rPr>
        <w:t xml:space="preserve"> on the </w:t>
      </w:r>
      <w:r w:rsidR="0010129E">
        <w:rPr>
          <w:rFonts w:ascii="Times New Roman" w:hAnsi="Times New Roman" w:cs="Times New Roman"/>
          <w:sz w:val="24"/>
        </w:rPr>
        <w:t>surviving members of the families. These wounds were very deep. This was a kind of tactic that the Nazis used in the war to inspire the loss of hope and imprinted fears into the people</w:t>
      </w:r>
      <w:r w:rsidR="007942C5">
        <w:rPr>
          <w:rFonts w:ascii="Times New Roman" w:hAnsi="Times New Roman" w:cs="Times New Roman"/>
          <w:sz w:val="24"/>
        </w:rPr>
        <w:t>. (According to Kevin E. Simpson).</w:t>
      </w:r>
      <w:r w:rsidR="009A2DB6">
        <w:rPr>
          <w:rFonts w:ascii="Times New Roman" w:hAnsi="Times New Roman" w:cs="Times New Roman"/>
          <w:sz w:val="24"/>
        </w:rPr>
        <w:t xml:space="preserve"> Consequently making them wanting to feel like they had no other choice but to give up and succumb to the might of Adolf Hitler and his Nazi organization. </w:t>
      </w:r>
      <w:r w:rsidR="001E47D8">
        <w:rPr>
          <w:rFonts w:ascii="Times New Roman" w:hAnsi="Times New Roman" w:cs="Times New Roman"/>
          <w:sz w:val="24"/>
        </w:rPr>
        <w:t xml:space="preserve">When the people lost hope in fighting against the Nazis it affected the surrounding communities heavily. The communities would crumble away from ongoing attack from enemy might. It would also affect more and closer communities and turning their hope into despair. This in turn would </w:t>
      </w:r>
      <w:r w:rsidR="001E47D8">
        <w:rPr>
          <w:rFonts w:ascii="Times New Roman" w:hAnsi="Times New Roman" w:cs="Times New Roman"/>
          <w:sz w:val="24"/>
        </w:rPr>
        <w:lastRenderedPageBreak/>
        <w:t xml:space="preserve">make cities weak </w:t>
      </w:r>
      <w:r w:rsidR="00F93E21">
        <w:rPr>
          <w:rFonts w:ascii="Times New Roman" w:hAnsi="Times New Roman" w:cs="Times New Roman"/>
          <w:sz w:val="24"/>
        </w:rPr>
        <w:t>which</w:t>
      </w:r>
      <w:r w:rsidR="001E47D8">
        <w:rPr>
          <w:rFonts w:ascii="Times New Roman" w:hAnsi="Times New Roman" w:cs="Times New Roman"/>
          <w:sz w:val="24"/>
        </w:rPr>
        <w:t xml:space="preserve"> would ultimately make the country weak and </w:t>
      </w:r>
      <w:r w:rsidR="00F93E21">
        <w:rPr>
          <w:rFonts w:ascii="Times New Roman" w:hAnsi="Times New Roman" w:cs="Times New Roman"/>
          <w:sz w:val="24"/>
        </w:rPr>
        <w:t>could easily succumb to the brutal force of the Nazis.</w:t>
      </w:r>
      <w:r w:rsidR="00B2435F">
        <w:rPr>
          <w:rStyle w:val="FootnoteReference"/>
          <w:rFonts w:ascii="Times New Roman" w:hAnsi="Times New Roman" w:cs="Times New Roman"/>
          <w:sz w:val="24"/>
        </w:rPr>
        <w:footnoteReference w:id="6"/>
      </w:r>
    </w:p>
    <w:p w:rsidR="00B2435F" w:rsidRDefault="00F93E21" w:rsidP="00BE002F">
      <w:pPr>
        <w:spacing w:line="480" w:lineRule="auto"/>
        <w:rPr>
          <w:rFonts w:ascii="Times New Roman" w:hAnsi="Times New Roman" w:cs="Times New Roman"/>
          <w:sz w:val="24"/>
        </w:rPr>
      </w:pPr>
      <w:r>
        <w:rPr>
          <w:rFonts w:ascii="Times New Roman" w:hAnsi="Times New Roman" w:cs="Times New Roman"/>
          <w:sz w:val="24"/>
        </w:rPr>
        <w:tab/>
      </w:r>
    </w:p>
    <w:p w:rsidR="00062390" w:rsidRDefault="00B2435F" w:rsidP="00B2435F">
      <w:pPr>
        <w:spacing w:line="480" w:lineRule="auto"/>
        <w:ind w:firstLine="720"/>
        <w:rPr>
          <w:rFonts w:ascii="Times New Roman" w:hAnsi="Times New Roman" w:cs="Times New Roman"/>
          <w:sz w:val="24"/>
        </w:rPr>
      </w:pPr>
      <w:r>
        <w:rPr>
          <w:rFonts w:ascii="Times New Roman" w:hAnsi="Times New Roman" w:cs="Times New Roman"/>
          <w:sz w:val="24"/>
        </w:rPr>
        <w:t xml:space="preserve"> When </w:t>
      </w:r>
      <w:r w:rsidR="00F93E21">
        <w:rPr>
          <w:rFonts w:ascii="Times New Roman" w:hAnsi="Times New Roman" w:cs="Times New Roman"/>
          <w:sz w:val="24"/>
        </w:rPr>
        <w:t>countries succumbed to the German force, the Nazis would also implant their own into the nation’s government.</w:t>
      </w:r>
      <w:r>
        <w:rPr>
          <w:rStyle w:val="FootnoteReference"/>
          <w:rFonts w:ascii="Times New Roman" w:hAnsi="Times New Roman" w:cs="Times New Roman"/>
          <w:sz w:val="24"/>
        </w:rPr>
        <w:footnoteReference w:id="7"/>
      </w:r>
      <w:r w:rsidR="00F93E21">
        <w:rPr>
          <w:rFonts w:ascii="Times New Roman" w:hAnsi="Times New Roman" w:cs="Times New Roman"/>
          <w:sz w:val="24"/>
        </w:rPr>
        <w:t xml:space="preserve"> When the Nazi agents were in place and had major footing into the lands infrastructures they would overthrow leaders and politicians that could be a threat to the Nazis. Then when all threats were removed from the power the German force would cripple the nation’s economic resources by skyrocketing prices and </w:t>
      </w:r>
      <w:r w:rsidR="00927780">
        <w:rPr>
          <w:rFonts w:ascii="Times New Roman" w:hAnsi="Times New Roman" w:cs="Times New Roman"/>
          <w:sz w:val="24"/>
        </w:rPr>
        <w:t>collapse any type of economic marketing. This type of tactic is used to ensure that the country was powerless so that Germany could have complete control over it.</w:t>
      </w:r>
    </w:p>
    <w:p w:rsidR="007E741A" w:rsidRDefault="007E741A" w:rsidP="00BE002F">
      <w:pPr>
        <w:spacing w:line="480" w:lineRule="auto"/>
        <w:rPr>
          <w:rFonts w:ascii="Times New Roman" w:hAnsi="Times New Roman" w:cs="Times New Roman"/>
          <w:sz w:val="24"/>
        </w:rPr>
      </w:pPr>
      <w:r>
        <w:rPr>
          <w:rFonts w:ascii="Times New Roman" w:hAnsi="Times New Roman" w:cs="Times New Roman"/>
          <w:sz w:val="24"/>
        </w:rPr>
        <w:tab/>
      </w:r>
      <w:r w:rsidRPr="007E741A">
        <w:rPr>
          <w:rFonts w:ascii="Times New Roman" w:hAnsi="Times New Roman" w:cs="Times New Roman"/>
          <w:sz w:val="24"/>
        </w:rPr>
        <w:t xml:space="preserve">The Jewish people </w:t>
      </w:r>
      <w:r>
        <w:rPr>
          <w:rFonts w:ascii="Times New Roman" w:hAnsi="Times New Roman" w:cs="Times New Roman"/>
          <w:sz w:val="24"/>
        </w:rPr>
        <w:t xml:space="preserve">with all of these odds stacked up against them they somehow endure and prevail the Holocaust. </w:t>
      </w:r>
      <w:r w:rsidR="00031E8A">
        <w:rPr>
          <w:rStyle w:val="FootnoteReference"/>
          <w:rFonts w:ascii="Times New Roman" w:hAnsi="Times New Roman" w:cs="Times New Roman"/>
          <w:sz w:val="24"/>
        </w:rPr>
        <w:footnoteReference w:id="8"/>
      </w:r>
      <w:r>
        <w:rPr>
          <w:rFonts w:ascii="Times New Roman" w:hAnsi="Times New Roman" w:cs="Times New Roman"/>
          <w:sz w:val="24"/>
        </w:rPr>
        <w:t xml:space="preserve">The Jewish people not only survived </w:t>
      </w:r>
      <w:r w:rsidR="00231CD5">
        <w:rPr>
          <w:rFonts w:ascii="Times New Roman" w:hAnsi="Times New Roman" w:cs="Times New Roman"/>
          <w:sz w:val="24"/>
        </w:rPr>
        <w:t>these crises</w:t>
      </w:r>
      <w:r>
        <w:rPr>
          <w:rFonts w:ascii="Times New Roman" w:hAnsi="Times New Roman" w:cs="Times New Roman"/>
          <w:sz w:val="24"/>
        </w:rPr>
        <w:t xml:space="preserve"> but also thrived from it as well. </w:t>
      </w:r>
      <w:r w:rsidR="00231CD5">
        <w:rPr>
          <w:rFonts w:ascii="Times New Roman" w:hAnsi="Times New Roman" w:cs="Times New Roman"/>
          <w:sz w:val="24"/>
        </w:rPr>
        <w:t xml:space="preserve">With the nerves of steel to survive the Hebrews kept pushing forward and retained their will to survive. The resilient efforts of the Jewish people to survive were so sturdy that they endured their own destruction with the end of World War II and conclusion of the Holocaust. </w:t>
      </w:r>
      <w:r w:rsidR="004115E9">
        <w:rPr>
          <w:rFonts w:ascii="Times New Roman" w:hAnsi="Times New Roman" w:cs="Times New Roman"/>
          <w:sz w:val="24"/>
        </w:rPr>
        <w:t>All though the Nazis didn`t succeed in their evil plan they did kill 6 million innocent people in their wake .</w:t>
      </w:r>
      <w:r w:rsidR="00231CD5">
        <w:rPr>
          <w:rFonts w:ascii="Times New Roman" w:hAnsi="Times New Roman" w:cs="Times New Roman"/>
          <w:sz w:val="24"/>
        </w:rPr>
        <w:t>May these actions and memory never leave our minds and hist</w:t>
      </w:r>
      <w:r w:rsidR="00AE0EC0">
        <w:rPr>
          <w:rFonts w:ascii="Times New Roman" w:hAnsi="Times New Roman" w:cs="Times New Roman"/>
          <w:sz w:val="24"/>
        </w:rPr>
        <w:t xml:space="preserve">ory so that these atrocities may never be forgotten. </w:t>
      </w:r>
      <w:r w:rsidR="00AC5F1C">
        <w:rPr>
          <w:rFonts w:ascii="Times New Roman" w:hAnsi="Times New Roman" w:cs="Times New Roman"/>
          <w:sz w:val="24"/>
        </w:rPr>
        <w:t xml:space="preserve"> </w:t>
      </w:r>
    </w:p>
    <w:p w:rsidR="00927780" w:rsidRDefault="00927780" w:rsidP="00BE002F">
      <w:pPr>
        <w:spacing w:line="480" w:lineRule="auto"/>
        <w:rPr>
          <w:rFonts w:ascii="Times New Roman" w:hAnsi="Times New Roman" w:cs="Times New Roman"/>
          <w:sz w:val="24"/>
        </w:rPr>
      </w:pPr>
      <w:r>
        <w:rPr>
          <w:rFonts w:ascii="Times New Roman" w:hAnsi="Times New Roman" w:cs="Times New Roman"/>
          <w:sz w:val="24"/>
        </w:rPr>
        <w:tab/>
      </w:r>
    </w:p>
    <w:p w:rsidR="004A39E2" w:rsidRDefault="004A39E2" w:rsidP="00BE002F">
      <w:pPr>
        <w:spacing w:line="480" w:lineRule="auto"/>
        <w:rPr>
          <w:rFonts w:ascii="Times New Roman" w:hAnsi="Times New Roman" w:cs="Times New Roman"/>
          <w:sz w:val="24"/>
        </w:rPr>
      </w:pPr>
    </w:p>
    <w:p w:rsidR="004A39E2" w:rsidRDefault="004A39E2" w:rsidP="00BE002F">
      <w:pPr>
        <w:spacing w:line="480" w:lineRule="auto"/>
        <w:rPr>
          <w:rFonts w:ascii="Times New Roman" w:hAnsi="Times New Roman" w:cs="Times New Roman"/>
          <w:sz w:val="24"/>
        </w:rPr>
      </w:pPr>
    </w:p>
    <w:p w:rsidR="002260B0" w:rsidRPr="002260B0" w:rsidRDefault="002260B0" w:rsidP="002260B0">
      <w:pPr>
        <w:spacing w:line="480" w:lineRule="auto"/>
        <w:jc w:val="center"/>
        <w:rPr>
          <w:rFonts w:ascii="Times New Roman" w:hAnsi="Times New Roman" w:cs="Times New Roman"/>
          <w:sz w:val="24"/>
        </w:rPr>
      </w:pPr>
      <w:r w:rsidRPr="002260B0">
        <w:rPr>
          <w:rFonts w:ascii="Times New Roman" w:hAnsi="Times New Roman" w:cs="Times New Roman"/>
          <w:sz w:val="24"/>
        </w:rPr>
        <w:t>Bibliography</w:t>
      </w:r>
    </w:p>
    <w:p w:rsidR="002260B0" w:rsidRPr="002260B0" w:rsidRDefault="002260B0" w:rsidP="002260B0">
      <w:pPr>
        <w:spacing w:line="480" w:lineRule="auto"/>
        <w:jc w:val="center"/>
        <w:rPr>
          <w:rFonts w:ascii="Times New Roman" w:hAnsi="Times New Roman" w:cs="Times New Roman"/>
          <w:sz w:val="24"/>
        </w:rPr>
      </w:pPr>
      <w:r w:rsidRPr="002260B0">
        <w:rPr>
          <w:rFonts w:ascii="Times New Roman" w:hAnsi="Times New Roman" w:cs="Times New Roman"/>
          <w:sz w:val="24"/>
        </w:rPr>
        <w:t xml:space="preserve">Baer, Alejandro. "The Voids of Sepharad: The Memory </w:t>
      </w:r>
      <w:r w:rsidR="00EB2821" w:rsidRPr="002260B0">
        <w:rPr>
          <w:rFonts w:ascii="Times New Roman" w:hAnsi="Times New Roman" w:cs="Times New Roman"/>
          <w:sz w:val="24"/>
        </w:rPr>
        <w:t>of</w:t>
      </w:r>
      <w:r w:rsidRPr="002260B0">
        <w:rPr>
          <w:rFonts w:ascii="Times New Roman" w:hAnsi="Times New Roman" w:cs="Times New Roman"/>
          <w:sz w:val="24"/>
        </w:rPr>
        <w:t xml:space="preserve"> </w:t>
      </w:r>
      <w:r w:rsidR="00EB2821" w:rsidRPr="002260B0">
        <w:rPr>
          <w:rFonts w:ascii="Times New Roman" w:hAnsi="Times New Roman" w:cs="Times New Roman"/>
          <w:sz w:val="24"/>
        </w:rPr>
        <w:t>the</w:t>
      </w:r>
      <w:r w:rsidRPr="002260B0">
        <w:rPr>
          <w:rFonts w:ascii="Times New Roman" w:hAnsi="Times New Roman" w:cs="Times New Roman"/>
          <w:sz w:val="24"/>
        </w:rPr>
        <w:t xml:space="preserve"> Holocaust </w:t>
      </w:r>
      <w:r w:rsidR="00EB2821" w:rsidRPr="002260B0">
        <w:rPr>
          <w:rFonts w:ascii="Times New Roman" w:hAnsi="Times New Roman" w:cs="Times New Roman"/>
          <w:sz w:val="24"/>
        </w:rPr>
        <w:t>in</w:t>
      </w:r>
      <w:r w:rsidRPr="002260B0">
        <w:rPr>
          <w:rFonts w:ascii="Times New Roman" w:hAnsi="Times New Roman" w:cs="Times New Roman"/>
          <w:sz w:val="24"/>
        </w:rPr>
        <w:t xml:space="preserve"> Spain." Journal of Spanish Cultural Studies 12.1 (2011): 95-120. Academic Search Premier. Web. 21 April. 2014.</w:t>
      </w:r>
    </w:p>
    <w:p w:rsidR="002260B0" w:rsidRPr="002260B0" w:rsidRDefault="002260B0" w:rsidP="002260B0">
      <w:pPr>
        <w:spacing w:line="480" w:lineRule="auto"/>
        <w:jc w:val="center"/>
        <w:rPr>
          <w:rFonts w:ascii="Times New Roman" w:hAnsi="Times New Roman" w:cs="Times New Roman"/>
          <w:sz w:val="24"/>
        </w:rPr>
      </w:pPr>
      <w:r w:rsidRPr="002260B0">
        <w:rPr>
          <w:rFonts w:ascii="Times New Roman" w:hAnsi="Times New Roman" w:cs="Times New Roman"/>
          <w:sz w:val="24"/>
        </w:rPr>
        <w:t>Jewish Virtual Library. American-Israeli Cooperative Enterprise, n.d. Web. 7 May 2014. &lt;http://www.jewishvirtuallibrary.org/jsource/Holocaust/hitler.html&gt;.</w:t>
      </w:r>
    </w:p>
    <w:p w:rsidR="002260B0" w:rsidRPr="002260B0" w:rsidRDefault="002260B0" w:rsidP="002260B0">
      <w:pPr>
        <w:spacing w:line="480" w:lineRule="auto"/>
        <w:jc w:val="center"/>
        <w:rPr>
          <w:rFonts w:ascii="Times New Roman" w:hAnsi="Times New Roman" w:cs="Times New Roman"/>
          <w:sz w:val="24"/>
        </w:rPr>
      </w:pPr>
      <w:r w:rsidRPr="002260B0">
        <w:rPr>
          <w:rFonts w:ascii="Times New Roman" w:hAnsi="Times New Roman" w:cs="Times New Roman"/>
          <w:sz w:val="24"/>
        </w:rPr>
        <w:t>Simpson, Kevin E. "Hitler’s Genocide: Teaching the Psychology of the Holocaust." Teaching of Psychology 39.2 (2012): 113-120. Academic Search Premier. Web. 15 May 2014.</w:t>
      </w:r>
    </w:p>
    <w:p w:rsidR="002260B0" w:rsidRPr="002260B0" w:rsidRDefault="002260B0" w:rsidP="002260B0">
      <w:pPr>
        <w:spacing w:line="480" w:lineRule="auto"/>
        <w:jc w:val="center"/>
        <w:rPr>
          <w:rFonts w:ascii="Times New Roman" w:hAnsi="Times New Roman" w:cs="Times New Roman"/>
          <w:sz w:val="24"/>
        </w:rPr>
      </w:pPr>
      <w:r w:rsidRPr="002260B0">
        <w:rPr>
          <w:rFonts w:ascii="Times New Roman" w:hAnsi="Times New Roman" w:cs="Times New Roman"/>
          <w:sz w:val="24"/>
        </w:rPr>
        <w:t>Snyder, Timothy. "Hitler's Logical Holocaust." New York Review of Books 59.20 (2012): 63-65. Academic Search Premier. Web. 21 April. 2014.</w:t>
      </w:r>
    </w:p>
    <w:p w:rsidR="002260B0" w:rsidRPr="002260B0" w:rsidRDefault="002260B0" w:rsidP="002260B0">
      <w:pPr>
        <w:spacing w:line="480" w:lineRule="auto"/>
        <w:jc w:val="center"/>
        <w:rPr>
          <w:rFonts w:ascii="Times New Roman" w:hAnsi="Times New Roman" w:cs="Times New Roman"/>
          <w:sz w:val="24"/>
        </w:rPr>
      </w:pPr>
      <w:r w:rsidRPr="002260B0">
        <w:rPr>
          <w:rFonts w:ascii="Times New Roman" w:hAnsi="Times New Roman" w:cs="Times New Roman"/>
          <w:sz w:val="24"/>
        </w:rPr>
        <w:t>Travis, Hannibal. "Did The Armenian Genocide Inspire Hitler?" Middle East Quarterly 20.1 (2013): 27-35. Academic Search Premier. Web. 21 April. 2014.</w:t>
      </w:r>
    </w:p>
    <w:p w:rsidR="004A39E2" w:rsidRDefault="005C7C93" w:rsidP="002260B0">
      <w:pPr>
        <w:spacing w:line="480" w:lineRule="auto"/>
        <w:jc w:val="center"/>
        <w:rPr>
          <w:rFonts w:ascii="Times New Roman" w:hAnsi="Times New Roman" w:cs="Times New Roman"/>
          <w:sz w:val="24"/>
        </w:rPr>
      </w:pPr>
      <w:r>
        <w:rPr>
          <w:rFonts w:ascii="Times New Roman" w:hAnsi="Times New Roman" w:cs="Times New Roman"/>
          <w:sz w:val="24"/>
        </w:rPr>
        <w:t>Zentman, Michael D</w:t>
      </w:r>
      <w:r w:rsidR="002260B0" w:rsidRPr="002260B0">
        <w:rPr>
          <w:rFonts w:ascii="Times New Roman" w:hAnsi="Times New Roman" w:cs="Times New Roman"/>
          <w:sz w:val="24"/>
        </w:rPr>
        <w:t>. "In the Shadow of the Holocaust." Issues in Psychoanalytic Psychology 33.1 (2011): 51-59. Academic Search Premier. Web. 21 April. 2014</w:t>
      </w:r>
    </w:p>
    <w:p w:rsidR="004A39E2" w:rsidRDefault="004A39E2" w:rsidP="00BE002F">
      <w:pPr>
        <w:spacing w:line="480" w:lineRule="auto"/>
        <w:rPr>
          <w:rFonts w:ascii="Times New Roman" w:hAnsi="Times New Roman" w:cs="Times New Roman"/>
          <w:sz w:val="24"/>
        </w:rPr>
      </w:pPr>
    </w:p>
    <w:p w:rsidR="004A39E2" w:rsidRDefault="004A39E2" w:rsidP="00BE002F">
      <w:pPr>
        <w:spacing w:line="480" w:lineRule="auto"/>
        <w:rPr>
          <w:rFonts w:ascii="Times New Roman" w:hAnsi="Times New Roman" w:cs="Times New Roman"/>
          <w:sz w:val="24"/>
        </w:rPr>
      </w:pPr>
    </w:p>
    <w:p w:rsidR="004A39E2" w:rsidRDefault="004A39E2" w:rsidP="00BE002F">
      <w:pPr>
        <w:spacing w:line="480" w:lineRule="auto"/>
        <w:rPr>
          <w:rFonts w:ascii="Times New Roman" w:hAnsi="Times New Roman" w:cs="Times New Roman"/>
          <w:sz w:val="24"/>
        </w:rPr>
      </w:pPr>
    </w:p>
    <w:p w:rsidR="004A39E2" w:rsidRPr="00C91635" w:rsidRDefault="004A39E2" w:rsidP="00BE002F">
      <w:pPr>
        <w:spacing w:line="480" w:lineRule="auto"/>
        <w:rPr>
          <w:rFonts w:ascii="Times New Roman" w:hAnsi="Times New Roman" w:cs="Times New Roman"/>
          <w:sz w:val="24"/>
        </w:rPr>
      </w:pPr>
    </w:p>
    <w:sectPr w:rsidR="004A39E2" w:rsidRPr="00C91635" w:rsidSect="00083D6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8A9" w:rsidRDefault="00FD68A9" w:rsidP="00FD68A9">
      <w:pPr>
        <w:spacing w:after="0" w:line="240" w:lineRule="auto"/>
      </w:pPr>
      <w:r>
        <w:separator/>
      </w:r>
    </w:p>
  </w:endnote>
  <w:endnote w:type="continuationSeparator" w:id="0">
    <w:p w:rsidR="00FD68A9" w:rsidRDefault="00FD68A9" w:rsidP="00FD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60" w:rsidRDefault="00083D60">
    <w:pPr>
      <w:pStyle w:val="Footer"/>
    </w:pPr>
    <w:r w:rsidRPr="00083D60">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60" w:rsidRDefault="00083D60" w:rsidP="00083D60">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8A9" w:rsidRDefault="00FD68A9" w:rsidP="00FD68A9">
      <w:pPr>
        <w:spacing w:after="0" w:line="240" w:lineRule="auto"/>
      </w:pPr>
      <w:r>
        <w:separator/>
      </w:r>
    </w:p>
  </w:footnote>
  <w:footnote w:type="continuationSeparator" w:id="0">
    <w:p w:rsidR="00FD68A9" w:rsidRDefault="00FD68A9" w:rsidP="00FD68A9">
      <w:pPr>
        <w:spacing w:after="0" w:line="240" w:lineRule="auto"/>
      </w:pPr>
      <w:r>
        <w:continuationSeparator/>
      </w:r>
    </w:p>
  </w:footnote>
  <w:footnote w:id="1">
    <w:p w:rsidR="009B3D83" w:rsidRDefault="009B3D83">
      <w:pPr>
        <w:pStyle w:val="FootnoteText"/>
      </w:pPr>
      <w:r>
        <w:rPr>
          <w:rStyle w:val="FootnoteReference"/>
        </w:rPr>
        <w:footnoteRef/>
      </w:r>
      <w:r>
        <w:t xml:space="preserve"> </w:t>
      </w:r>
      <w:r w:rsidRPr="009B3D83">
        <w:t>Travis, Hannibal. "Did The Armenian Genocide Inspire Hitler</w:t>
      </w:r>
      <w:r w:rsidR="002260B0" w:rsidRPr="009B3D83">
        <w:t>?</w:t>
      </w:r>
      <w:r w:rsidRPr="009B3D83">
        <w:t xml:space="preserve">" Middle East Quarterly 20.1 (2013): 27-35. Academic Search Premier. Web. 21 Apr. 2014.  </w:t>
      </w:r>
    </w:p>
  </w:footnote>
  <w:footnote w:id="2">
    <w:p w:rsidR="009B3D83" w:rsidRDefault="009B3D83">
      <w:pPr>
        <w:pStyle w:val="FootnoteText"/>
      </w:pPr>
      <w:r>
        <w:rPr>
          <w:rStyle w:val="FootnoteReference"/>
        </w:rPr>
        <w:footnoteRef/>
      </w:r>
      <w:r>
        <w:t xml:space="preserve"> </w:t>
      </w:r>
      <w:r w:rsidR="00B2435F" w:rsidRPr="00B2435F">
        <w:t>Simpson, Kevin E. "</w:t>
      </w:r>
      <w:r w:rsidR="002260B0" w:rsidRPr="00B2435F">
        <w:t>Hitler’s</w:t>
      </w:r>
      <w:r w:rsidR="00B2435F" w:rsidRPr="00B2435F">
        <w:t xml:space="preserve"> Genocide: Teaching </w:t>
      </w:r>
      <w:r w:rsidR="002260B0" w:rsidRPr="00B2435F">
        <w:t>the Psychology of the</w:t>
      </w:r>
      <w:r w:rsidR="00B2435F" w:rsidRPr="00B2435F">
        <w:t xml:space="preserve"> Holocaust." Teaching </w:t>
      </w:r>
      <w:r w:rsidR="002260B0" w:rsidRPr="00B2435F">
        <w:t>of</w:t>
      </w:r>
      <w:r w:rsidR="00B2435F" w:rsidRPr="00B2435F">
        <w:t xml:space="preserve"> Psychology 39.2 (2012): 113-120. Academic Search Premier. Web. 15 May 2014.  </w:t>
      </w:r>
    </w:p>
  </w:footnote>
  <w:footnote w:id="3">
    <w:p w:rsidR="00C11056" w:rsidRDefault="00C11056">
      <w:pPr>
        <w:pStyle w:val="FootnoteText"/>
      </w:pPr>
      <w:r>
        <w:rPr>
          <w:rStyle w:val="FootnoteReference"/>
        </w:rPr>
        <w:footnoteRef/>
      </w:r>
      <w:r>
        <w:t xml:space="preserve"> </w:t>
      </w:r>
      <w:r w:rsidR="00B2435F" w:rsidRPr="00B2435F">
        <w:t xml:space="preserve">Baer, Alejandro. "The Voids </w:t>
      </w:r>
      <w:r w:rsidR="002260B0" w:rsidRPr="00B2435F">
        <w:t>of</w:t>
      </w:r>
      <w:r w:rsidR="00B2435F" w:rsidRPr="00B2435F">
        <w:t xml:space="preserve"> Sepharad: The Memory </w:t>
      </w:r>
      <w:r w:rsidR="002260B0" w:rsidRPr="00B2435F">
        <w:t>of</w:t>
      </w:r>
      <w:r w:rsidR="00B2435F" w:rsidRPr="00B2435F">
        <w:t xml:space="preserve"> </w:t>
      </w:r>
      <w:r w:rsidR="002260B0" w:rsidRPr="00B2435F">
        <w:t>the</w:t>
      </w:r>
      <w:r w:rsidR="00B2435F" w:rsidRPr="00B2435F">
        <w:t xml:space="preserve"> Holocaust </w:t>
      </w:r>
      <w:r w:rsidR="002260B0" w:rsidRPr="00B2435F">
        <w:t>in</w:t>
      </w:r>
      <w:r w:rsidR="00B2435F" w:rsidRPr="00B2435F">
        <w:t xml:space="preserve"> Spain." Journal </w:t>
      </w:r>
      <w:r w:rsidR="002260B0" w:rsidRPr="00B2435F">
        <w:t>of</w:t>
      </w:r>
      <w:r w:rsidR="00B2435F" w:rsidRPr="00B2435F">
        <w:t xml:space="preserve"> Spanish Cultural Studies 12.1 (2011): 95-120. Academic Search Premier. Web. 21 April. 2014</w:t>
      </w:r>
    </w:p>
  </w:footnote>
  <w:footnote w:id="4">
    <w:p w:rsidR="004A39E2" w:rsidRDefault="004A39E2">
      <w:pPr>
        <w:pStyle w:val="FootnoteText"/>
      </w:pPr>
      <w:r>
        <w:rPr>
          <w:rStyle w:val="FootnoteReference"/>
        </w:rPr>
        <w:footnoteRef/>
      </w:r>
      <w:r>
        <w:t xml:space="preserve"> </w:t>
      </w:r>
      <w:r w:rsidRPr="004A39E2">
        <w:t xml:space="preserve">Snyder, Timothy. "Hitler's Logical Holocaust." New York Review </w:t>
      </w:r>
      <w:r w:rsidR="002260B0" w:rsidRPr="004A39E2">
        <w:t>of</w:t>
      </w:r>
      <w:r w:rsidRPr="004A39E2">
        <w:t xml:space="preserve"> Books 59.20 (2012): 63-65. Academic Search Premier. Web. 21 Apr. 2014.  </w:t>
      </w:r>
    </w:p>
  </w:footnote>
  <w:footnote w:id="5">
    <w:p w:rsidR="004A39E2" w:rsidRDefault="004A39E2">
      <w:pPr>
        <w:pStyle w:val="FootnoteText"/>
      </w:pPr>
      <w:r>
        <w:rPr>
          <w:rStyle w:val="FootnoteReference"/>
        </w:rPr>
        <w:footnoteRef/>
      </w:r>
      <w:r>
        <w:t xml:space="preserve"> </w:t>
      </w:r>
      <w:r w:rsidRPr="004A39E2">
        <w:t xml:space="preserve">ZENTMAN, MICHAEL D. "In </w:t>
      </w:r>
      <w:r w:rsidR="002260B0" w:rsidRPr="004A39E2">
        <w:t>the</w:t>
      </w:r>
      <w:r w:rsidRPr="004A39E2">
        <w:t xml:space="preserve"> Shadow </w:t>
      </w:r>
      <w:r w:rsidR="002260B0" w:rsidRPr="004A39E2">
        <w:t>of</w:t>
      </w:r>
      <w:r w:rsidRPr="004A39E2">
        <w:t xml:space="preserve"> </w:t>
      </w:r>
      <w:r w:rsidR="002260B0" w:rsidRPr="004A39E2">
        <w:t>the</w:t>
      </w:r>
      <w:r w:rsidRPr="004A39E2">
        <w:t xml:space="preserve"> Holocaust." Issues </w:t>
      </w:r>
      <w:r w:rsidR="002260B0" w:rsidRPr="004A39E2">
        <w:t>in</w:t>
      </w:r>
      <w:r w:rsidRPr="004A39E2">
        <w:t xml:space="preserve"> Psychoanalytic Psychology 33.1 (2011): 51-59. Academic Search Premier. Web. 21 Apr. 2014  </w:t>
      </w:r>
    </w:p>
  </w:footnote>
  <w:footnote w:id="6">
    <w:p w:rsidR="00B2435F" w:rsidRDefault="00B2435F">
      <w:pPr>
        <w:pStyle w:val="FootnoteText"/>
      </w:pPr>
      <w:r>
        <w:rPr>
          <w:rStyle w:val="FootnoteReference"/>
        </w:rPr>
        <w:footnoteRef/>
      </w:r>
      <w:r>
        <w:t xml:space="preserve"> </w:t>
      </w:r>
      <w:r w:rsidRPr="00B2435F">
        <w:t xml:space="preserve">ZENTMAN, MICHAEL D. "In </w:t>
      </w:r>
      <w:r w:rsidR="002260B0" w:rsidRPr="00B2435F">
        <w:t>the</w:t>
      </w:r>
      <w:r w:rsidRPr="00B2435F">
        <w:t xml:space="preserve"> Shadow </w:t>
      </w:r>
      <w:r w:rsidR="002260B0" w:rsidRPr="00B2435F">
        <w:t>of</w:t>
      </w:r>
      <w:r w:rsidRPr="00B2435F">
        <w:t xml:space="preserve"> </w:t>
      </w:r>
      <w:r w:rsidR="002260B0" w:rsidRPr="00B2435F">
        <w:t>the</w:t>
      </w:r>
      <w:r w:rsidRPr="00B2435F">
        <w:t xml:space="preserve"> Holocaust." Issues </w:t>
      </w:r>
      <w:r w:rsidR="002260B0" w:rsidRPr="00B2435F">
        <w:t>in</w:t>
      </w:r>
      <w:r w:rsidRPr="00B2435F">
        <w:t xml:space="preserve"> Psychoanalytic Psychology 33.1 (2011): 51-59. Academic Search Premier. Web. 21 Apr. 2014  </w:t>
      </w:r>
    </w:p>
  </w:footnote>
  <w:footnote w:id="7">
    <w:p w:rsidR="00B2435F" w:rsidRDefault="00B2435F">
      <w:pPr>
        <w:pStyle w:val="FootnoteText"/>
      </w:pPr>
      <w:r>
        <w:rPr>
          <w:rStyle w:val="FootnoteReference"/>
        </w:rPr>
        <w:footnoteRef/>
      </w:r>
      <w:r>
        <w:t xml:space="preserve"> </w:t>
      </w:r>
      <w:r w:rsidRPr="00B2435F">
        <w:t>Simpson, Kevin E. "</w:t>
      </w:r>
      <w:r w:rsidR="002260B0" w:rsidRPr="00B2435F">
        <w:t>Hitler’s</w:t>
      </w:r>
      <w:r w:rsidRPr="00B2435F">
        <w:t xml:space="preserve"> Genocide: Teaching </w:t>
      </w:r>
      <w:r w:rsidR="002260B0" w:rsidRPr="00B2435F">
        <w:t>the Psychology of the</w:t>
      </w:r>
      <w:r w:rsidRPr="00B2435F">
        <w:t xml:space="preserve"> Holocaust." Teaching </w:t>
      </w:r>
      <w:r w:rsidR="002260B0" w:rsidRPr="00B2435F">
        <w:t>of</w:t>
      </w:r>
      <w:r w:rsidRPr="00B2435F">
        <w:t xml:space="preserve"> Psychology 39.2 (2012): 113-120. Academic Search Premier. Web. 15 May 2014.  </w:t>
      </w:r>
    </w:p>
  </w:footnote>
  <w:footnote w:id="8">
    <w:p w:rsidR="00031E8A" w:rsidRDefault="00031E8A">
      <w:pPr>
        <w:pStyle w:val="FootnoteText"/>
      </w:pPr>
      <w:r>
        <w:rPr>
          <w:rStyle w:val="FootnoteReference"/>
        </w:rPr>
        <w:footnoteRef/>
      </w:r>
      <w:r>
        <w:t xml:space="preserve"> </w:t>
      </w:r>
      <w:r w:rsidRPr="00031E8A">
        <w:t xml:space="preserve">Baer, Alejandro. "The Voids </w:t>
      </w:r>
      <w:r w:rsidR="002260B0" w:rsidRPr="00031E8A">
        <w:t>of</w:t>
      </w:r>
      <w:r w:rsidRPr="00031E8A">
        <w:t xml:space="preserve"> Sepharad: The Memory </w:t>
      </w:r>
      <w:r w:rsidR="002260B0" w:rsidRPr="00031E8A">
        <w:t>of</w:t>
      </w:r>
      <w:r w:rsidRPr="00031E8A">
        <w:t xml:space="preserve"> </w:t>
      </w:r>
      <w:r w:rsidR="002260B0" w:rsidRPr="00031E8A">
        <w:t>the</w:t>
      </w:r>
      <w:r w:rsidRPr="00031E8A">
        <w:t xml:space="preserve"> Holocaust </w:t>
      </w:r>
      <w:r w:rsidR="002260B0" w:rsidRPr="00031E8A">
        <w:t>in</w:t>
      </w:r>
      <w:r w:rsidRPr="00031E8A">
        <w:t xml:space="preserve"> Spain." Journal </w:t>
      </w:r>
      <w:r w:rsidR="002260B0" w:rsidRPr="00031E8A">
        <w:t>of</w:t>
      </w:r>
      <w:r w:rsidRPr="00031E8A">
        <w:t xml:space="preserve"> Spanish Cultural Studies 12.1 (2011): 95-120. Academic Search Premier. Web. 21 April.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46A9F"/>
    <w:multiLevelType w:val="hybridMultilevel"/>
    <w:tmpl w:val="92181EAA"/>
    <w:lvl w:ilvl="0" w:tplc="1E18E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35"/>
    <w:rsid w:val="00031E8A"/>
    <w:rsid w:val="00062390"/>
    <w:rsid w:val="00083D60"/>
    <w:rsid w:val="0010129E"/>
    <w:rsid w:val="00120712"/>
    <w:rsid w:val="001E47D8"/>
    <w:rsid w:val="002260B0"/>
    <w:rsid w:val="00231CD5"/>
    <w:rsid w:val="00252BC9"/>
    <w:rsid w:val="00255175"/>
    <w:rsid w:val="00267778"/>
    <w:rsid w:val="002E6213"/>
    <w:rsid w:val="004115E9"/>
    <w:rsid w:val="004A39E2"/>
    <w:rsid w:val="004D1725"/>
    <w:rsid w:val="005425B7"/>
    <w:rsid w:val="005A429F"/>
    <w:rsid w:val="005C7C93"/>
    <w:rsid w:val="006F5413"/>
    <w:rsid w:val="00740DC7"/>
    <w:rsid w:val="007942C5"/>
    <w:rsid w:val="007D1FD7"/>
    <w:rsid w:val="007E741A"/>
    <w:rsid w:val="00822EDC"/>
    <w:rsid w:val="00927780"/>
    <w:rsid w:val="00937007"/>
    <w:rsid w:val="009879B4"/>
    <w:rsid w:val="009A2DB6"/>
    <w:rsid w:val="009B3D83"/>
    <w:rsid w:val="00A00D8D"/>
    <w:rsid w:val="00AC5F1C"/>
    <w:rsid w:val="00AE0EC0"/>
    <w:rsid w:val="00B2435F"/>
    <w:rsid w:val="00B26E1C"/>
    <w:rsid w:val="00BC5AE0"/>
    <w:rsid w:val="00BE002F"/>
    <w:rsid w:val="00C11056"/>
    <w:rsid w:val="00C91635"/>
    <w:rsid w:val="00D00B87"/>
    <w:rsid w:val="00E33547"/>
    <w:rsid w:val="00EB2821"/>
    <w:rsid w:val="00F93E21"/>
    <w:rsid w:val="00FA58FA"/>
    <w:rsid w:val="00FD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A9"/>
  </w:style>
  <w:style w:type="paragraph" w:styleId="Footer">
    <w:name w:val="footer"/>
    <w:basedOn w:val="Normal"/>
    <w:link w:val="FooterChar"/>
    <w:uiPriority w:val="99"/>
    <w:unhideWhenUsed/>
    <w:rsid w:val="00FD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A9"/>
  </w:style>
  <w:style w:type="paragraph" w:styleId="BalloonText">
    <w:name w:val="Balloon Text"/>
    <w:basedOn w:val="Normal"/>
    <w:link w:val="BalloonTextChar"/>
    <w:uiPriority w:val="99"/>
    <w:semiHidden/>
    <w:unhideWhenUsed/>
    <w:rsid w:val="0025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C9"/>
    <w:rPr>
      <w:rFonts w:ascii="Tahoma" w:hAnsi="Tahoma" w:cs="Tahoma"/>
      <w:sz w:val="16"/>
      <w:szCs w:val="16"/>
    </w:rPr>
  </w:style>
  <w:style w:type="character" w:styleId="Hyperlink">
    <w:name w:val="Hyperlink"/>
    <w:basedOn w:val="DefaultParagraphFont"/>
    <w:uiPriority w:val="99"/>
    <w:unhideWhenUsed/>
    <w:rsid w:val="00083D60"/>
    <w:rPr>
      <w:color w:val="0000FF" w:themeColor="hyperlink"/>
      <w:u w:val="single"/>
    </w:rPr>
  </w:style>
  <w:style w:type="paragraph" w:styleId="FootnoteText">
    <w:name w:val="footnote text"/>
    <w:basedOn w:val="Normal"/>
    <w:link w:val="FootnoteTextChar"/>
    <w:uiPriority w:val="99"/>
    <w:semiHidden/>
    <w:unhideWhenUsed/>
    <w:rsid w:val="009B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D83"/>
    <w:rPr>
      <w:sz w:val="20"/>
      <w:szCs w:val="20"/>
    </w:rPr>
  </w:style>
  <w:style w:type="character" w:styleId="FootnoteReference">
    <w:name w:val="footnote reference"/>
    <w:basedOn w:val="DefaultParagraphFont"/>
    <w:uiPriority w:val="99"/>
    <w:semiHidden/>
    <w:unhideWhenUsed/>
    <w:rsid w:val="009B3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8A9"/>
  </w:style>
  <w:style w:type="paragraph" w:styleId="Footer">
    <w:name w:val="footer"/>
    <w:basedOn w:val="Normal"/>
    <w:link w:val="FooterChar"/>
    <w:uiPriority w:val="99"/>
    <w:unhideWhenUsed/>
    <w:rsid w:val="00FD6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A9"/>
  </w:style>
  <w:style w:type="paragraph" w:styleId="BalloonText">
    <w:name w:val="Balloon Text"/>
    <w:basedOn w:val="Normal"/>
    <w:link w:val="BalloonTextChar"/>
    <w:uiPriority w:val="99"/>
    <w:semiHidden/>
    <w:unhideWhenUsed/>
    <w:rsid w:val="00252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BC9"/>
    <w:rPr>
      <w:rFonts w:ascii="Tahoma" w:hAnsi="Tahoma" w:cs="Tahoma"/>
      <w:sz w:val="16"/>
      <w:szCs w:val="16"/>
    </w:rPr>
  </w:style>
  <w:style w:type="character" w:styleId="Hyperlink">
    <w:name w:val="Hyperlink"/>
    <w:basedOn w:val="DefaultParagraphFont"/>
    <w:uiPriority w:val="99"/>
    <w:unhideWhenUsed/>
    <w:rsid w:val="00083D60"/>
    <w:rPr>
      <w:color w:val="0000FF" w:themeColor="hyperlink"/>
      <w:u w:val="single"/>
    </w:rPr>
  </w:style>
  <w:style w:type="paragraph" w:styleId="FootnoteText">
    <w:name w:val="footnote text"/>
    <w:basedOn w:val="Normal"/>
    <w:link w:val="FootnoteTextChar"/>
    <w:uiPriority w:val="99"/>
    <w:semiHidden/>
    <w:unhideWhenUsed/>
    <w:rsid w:val="009B3D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D83"/>
    <w:rPr>
      <w:sz w:val="20"/>
      <w:szCs w:val="20"/>
    </w:rPr>
  </w:style>
  <w:style w:type="character" w:styleId="FootnoteReference">
    <w:name w:val="footnote reference"/>
    <w:basedOn w:val="DefaultParagraphFont"/>
    <w:uiPriority w:val="99"/>
    <w:semiHidden/>
    <w:unhideWhenUsed/>
    <w:rsid w:val="009B3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D0B2-E856-48C1-86BC-12FEE4E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2014-05-23T19:49:00Z</dcterms:created>
  <dcterms:modified xsi:type="dcterms:W3CDTF">2014-05-23T19:49:00Z</dcterms:modified>
</cp:coreProperties>
</file>